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A29181A" wp14:editId="458E81B3">
            <wp:extent cx="2846231" cy="1918952"/>
            <wp:effectExtent l="0" t="0" r="0" b="0"/>
            <wp:docPr id="17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4B5E94" w:rsidRDefault="004B5E94" w:rsidP="004B5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4B5E94" w:rsidRDefault="004B5E94" w:rsidP="004B5E94">
      <w:pPr>
        <w:jc w:val="center"/>
        <w:rPr>
          <w:rFonts w:ascii="Times New Roman" w:hAnsi="Times New Roman"/>
          <w:sz w:val="24"/>
          <w:szCs w:val="24"/>
        </w:rPr>
      </w:pPr>
    </w:p>
    <w:p w:rsidR="006F51A0" w:rsidRPr="006F51A0" w:rsidRDefault="00D43E1D" w:rsidP="004B5E94">
      <w:pPr>
        <w:jc w:val="center"/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Dotum" w:hAnsi="Times New Roman" w:cs="Times New Roman"/>
          <w:b/>
          <w:noProof/>
          <w:sz w:val="32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55C9DD0" wp14:editId="6D1EEA95">
            <wp:simplePos x="0" y="0"/>
            <wp:positionH relativeFrom="column">
              <wp:posOffset>3578475</wp:posOffset>
            </wp:positionH>
            <wp:positionV relativeFrom="paragraph">
              <wp:posOffset>288232</wp:posOffset>
            </wp:positionV>
            <wp:extent cx="877031" cy="831273"/>
            <wp:effectExtent l="0" t="0" r="0" b="6985"/>
            <wp:wrapNone/>
            <wp:docPr id="1" name="Рисунок 1" descr="C:\Users\victory\Desktop\ПОЛЗУНК ШКОЛА\ползунковая школ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y\Desktop\ПОЛЗУНК ШКОЛА\ползунковая школа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12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A0" w:rsidRPr="006F51A0">
        <w:rPr>
          <w:rStyle w:val="CharAttribute40"/>
          <w:rFonts w:ascii="Times New Roman" w:hAnsi="Times New Roman" w:cs="Times New Roman"/>
          <w:b/>
          <w:color w:val="auto"/>
          <w:sz w:val="28"/>
          <w:szCs w:val="28"/>
        </w:rPr>
        <w:t>МДОУ детский сад комбинированного вида № 23 «Аленушка»</w:t>
      </w:r>
    </w:p>
    <w:p w:rsidR="006F51A0" w:rsidRDefault="006F51A0" w:rsidP="00D43E1D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6F51A0" w:rsidRDefault="006F51A0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</w:p>
    <w:p w:rsidR="00D43E1D" w:rsidRPr="00D43E1D" w:rsidRDefault="00D43E1D" w:rsidP="006F51A0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32"/>
          <w:szCs w:val="28"/>
        </w:rPr>
      </w:pPr>
    </w:p>
    <w:p w:rsidR="00006EAD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</w:pPr>
      <w:r w:rsidRPr="00006EAD"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  <w:t xml:space="preserve">Чем больше мастерства в детской руке, </w:t>
      </w:r>
    </w:p>
    <w:p w:rsidR="00006EAD" w:rsidRDefault="006F51A0" w:rsidP="00D43E1D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</w:pPr>
      <w:r w:rsidRPr="00006EAD"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  <w:t xml:space="preserve">тем умнее ребёнок </w:t>
      </w:r>
      <w:r w:rsidR="00D43E1D"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  <w:t xml:space="preserve"> </w:t>
      </w:r>
    </w:p>
    <w:p w:rsidR="006F51A0" w:rsidRPr="00D43E1D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40"/>
          <w:szCs w:val="28"/>
        </w:rPr>
      </w:pPr>
      <w:r w:rsidRPr="00D43E1D">
        <w:rPr>
          <w:rStyle w:val="CharAttribute40"/>
          <w:rFonts w:ascii="Times New Roman" w:hAnsi="Times New Roman" w:cs="Times New Roman"/>
          <w:b/>
          <w:color w:val="FF0000"/>
          <w:sz w:val="40"/>
          <w:szCs w:val="28"/>
        </w:rPr>
        <w:t>(В. А. Сухомлинский)</w:t>
      </w:r>
    </w:p>
    <w:p w:rsidR="00D43E1D" w:rsidRDefault="00D43E1D" w:rsidP="00D74081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 w:rsidRPr="00D43E1D">
        <w:rPr>
          <w:rFonts w:ascii="Times New Roman" w:eastAsia="Dotum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399751C" wp14:editId="612EA057">
            <wp:simplePos x="0" y="0"/>
            <wp:positionH relativeFrom="column">
              <wp:posOffset>1462925</wp:posOffset>
            </wp:positionH>
            <wp:positionV relativeFrom="paragraph">
              <wp:posOffset>269125</wp:posOffset>
            </wp:positionV>
            <wp:extent cx="2269694" cy="1964265"/>
            <wp:effectExtent l="0" t="0" r="0" b="0"/>
            <wp:wrapNone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54" cy="19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A0" w:rsidRPr="006F51A0">
        <w:rPr>
          <w:rFonts w:ascii="Times New Roman" w:hAnsi="Times New Roman" w:cs="Times New Roman"/>
          <w:sz w:val="28"/>
          <w:szCs w:val="28"/>
        </w:rPr>
        <w:br/>
      </w: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Клин - 2014</w:t>
      </w:r>
    </w:p>
    <w:p w:rsidR="00D43E1D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lastRenderedPageBreak/>
        <w:t>Начинать заниматься с малышом можн</w:t>
      </w:r>
      <w:r w:rsidR="00D43E1D"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о уже с двухмесячного возраста. </w:t>
      </w:r>
    </w:p>
    <w:p w:rsidR="00D43E1D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Поглаживания, похлопывания и разминание пальчиков активизируют нервные окончания на ладошке - это стим</w:t>
      </w:r>
      <w:r w:rsidR="00D43E1D"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улирует работу речевого центра.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Fonts w:ascii="Times New Roman" w:hAnsi="Times New Roman" w:cs="Times New Roman"/>
          <w:sz w:val="24"/>
          <w:szCs w:val="24"/>
        </w:rPr>
        <w:br/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1. Почаще забавляйтесь с детьми игрой в пальчиковые игры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br/>
        <w:t>(«</w:t>
      </w:r>
      <w:proofErr w:type="gramStart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Сорока-белобока</w:t>
      </w:r>
      <w:proofErr w:type="gramEnd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», «Ладушки» и др.).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2. Массируйте пальчики после каждого кормления или во в</w:t>
      </w:r>
      <w:r w:rsid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ремя активно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го бодрствования.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3. Давайте ребенку с 2 месяцев разные на ощупь предметы.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4. С 10 месяцев для развития моторики подойдут следующие игрушки: набор складных матрешек, пирамидки. Паралле</w:t>
      </w:r>
      <w:r w:rsid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льно позволяйте малышам переби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рать крупные и мелкие предметы.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5. С года может присоединиться игра с мозаикой и конструктором.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6. С полутора лет развитие моторики у детей связано с застегиванием пуговиц, завязыванием шнурков, умением завязывать и развязывать узлы.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7. Мелкую моторику хорошо развивают лепка, рисование, раскрашивание, вышивание, аппликация.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8. Снимать шкурку с овощей, сваренных в мундире.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9. Очищать крутые яйца.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10. Чистить мандарины.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11. Разбирать расколотые грецкие орехи (ядра о</w:t>
      </w:r>
      <w:r w:rsid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т скорлупок). Очищать фисташки. 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Отшелушивать пленку с жареных орехов.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12. Собирать с пола соринки. Собирать рассыпавшиеся по полу предметы (пуговицы, гвоздики, фасоль, бусинки).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13. Лепить из теста печенье.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lastRenderedPageBreak/>
        <w:t>14. Лепить из марципановой массы украшения к торту.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15. Открывать почтовый ящик ключом.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16. 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самостоятельно</w:t>
      </w:r>
      <w:proofErr w:type="gramEnd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 надевать перчатки.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17. Помогать сматывать нитки или веревку в клубок.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18. Начищать обувь для всей семьи специальной губкой.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19. Вешать белье, используя прищепки (натянуть веревку для ребенка).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20. Помогать отвинчивать различные пробки: у канистр с водой, пены для ванн, зубной пасты и т. п.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21. Помогать перебирать крупу.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22. Закрывать задвижки на дверях.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23. Рвать, мять бумагу и набивать ей убираемую на хранение обувь.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24. Собирать на даче или в лесу ягоды.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25. Доставать что-то из узкой щели под шкафом, диваном, между мебелью.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26. Вытирать пыль, ничего не упуская.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27. Включать и выключать свет.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28. Искать край скотча. Отлеплять и прилеплять наклейки.</w:t>
      </w:r>
    </w:p>
    <w:p w:rsidR="002B777F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29. Перелистывать страницы книги.</w:t>
      </w:r>
    </w:p>
    <w:p w:rsidR="006F51A0" w:rsidRPr="006F51A0" w:rsidRDefault="006F51A0" w:rsidP="006F51A0">
      <w:pPr>
        <w:tabs>
          <w:tab w:val="left" w:pos="567"/>
        </w:tabs>
        <w:ind w:firstLine="284"/>
        <w:jc w:val="both"/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</w:pPr>
    </w:p>
    <w:sectPr w:rsidR="006F51A0" w:rsidRPr="006F51A0" w:rsidSect="00D43E1D">
      <w:pgSz w:w="16838" w:h="11906" w:orient="landscape"/>
      <w:pgMar w:top="397" w:right="397" w:bottom="397" w:left="397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Comic Sans MS'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0"/>
    <w:rsid w:val="00006EAD"/>
    <w:rsid w:val="00145FA8"/>
    <w:rsid w:val="00161502"/>
    <w:rsid w:val="002B777F"/>
    <w:rsid w:val="004B5E94"/>
    <w:rsid w:val="006F51A0"/>
    <w:rsid w:val="00D43E1D"/>
    <w:rsid w:val="00D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D4C3-2A2C-4D7A-B299-01DA600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cp:lastPrinted>2014-05-06T07:39:00Z</cp:lastPrinted>
  <dcterms:created xsi:type="dcterms:W3CDTF">2014-12-08T12:24:00Z</dcterms:created>
  <dcterms:modified xsi:type="dcterms:W3CDTF">2014-12-08T12:24:00Z</dcterms:modified>
</cp:coreProperties>
</file>